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3"/>
        <w:tblW w:w="10242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908"/>
        <w:gridCol w:w="8334"/>
      </w:tblGrid>
      <w:tr w:rsidR="00AE1F6E" w:rsidRPr="00966247" w:rsidTr="0099626B">
        <w:trPr>
          <w:trHeight w:val="251"/>
        </w:trPr>
        <w:tc>
          <w:tcPr>
            <w:tcW w:w="1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690278" w:rsidRDefault="00F817F8" w:rsidP="00F817F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bookmarkStart w:id="0" w:name="_GoBack"/>
            <w:bookmarkEnd w:id="0"/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Titulli I projektit </w:t>
            </w:r>
          </w:p>
        </w:tc>
        <w:tc>
          <w:tcPr>
            <w:tcW w:w="8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690278" w:rsidRDefault="00F817F8" w:rsidP="003C3D7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Udhëzimi  </w:t>
            </w:r>
            <w:r w:rsidR="003C3D7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për </w:t>
            </w: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karrierë dhe barazimi  gjinor  I të rinjve në shkollat e mesme </w:t>
            </w:r>
          </w:p>
        </w:tc>
      </w:tr>
      <w:tr w:rsidR="00AE1F6E" w:rsidRPr="00690278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>Vendi</w:t>
            </w:r>
          </w:p>
        </w:tc>
        <w:tc>
          <w:tcPr>
            <w:tcW w:w="8334" w:type="dxa"/>
            <w:shd w:val="clear" w:color="auto" w:fill="D8D8D8"/>
          </w:tcPr>
          <w:p w:rsidR="0099626B" w:rsidRPr="00690278" w:rsidRDefault="003C3D71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>Serbia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</w:tr>
      <w:tr w:rsidR="000550C7" w:rsidRPr="00690278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Rajoni I projektit </w:t>
            </w:r>
            <w:r w:rsidR="0099626B"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>Vojvodina</w:t>
            </w:r>
          </w:p>
        </w:tc>
      </w:tr>
      <w:tr w:rsidR="00AE1F6E" w:rsidRPr="00966247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Gjendja fillestare </w:t>
            </w:r>
            <w:r w:rsidR="0099626B"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  <w:shd w:val="clear" w:color="auto" w:fill="D8D8D8"/>
          </w:tcPr>
          <w:p w:rsidR="0099626B" w:rsidRPr="00690278" w:rsidRDefault="00B64513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Li</w:t>
            </w:r>
            <w:r w:rsid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gji për arsimin e mesëm parashikon futjen e ekipeve  të karrierës në  shkollat e mesme. Shumica e shkollave në Vojvodinë </w:t>
            </w:r>
            <w:r w:rsidR="001004DB">
              <w:rPr>
                <w:rFonts w:ascii="Arial" w:hAnsi="Arial" w:cs="Arial"/>
                <w:sz w:val="20"/>
                <w:szCs w:val="20"/>
                <w:lang w:val="sq-AL"/>
              </w:rPr>
              <w:t>vetëm formalisht i plotësojnë këtë obligim përmes krijimit  të një ekipit të karrierë, por nuk posedojnë njohuri adekuate dhe  aftësi  për kryerjen  e detyrave të deleguara nga Ligji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. </w:t>
            </w:r>
          </w:p>
          <w:p w:rsidR="0099626B" w:rsidRPr="00690278" w:rsidRDefault="003A0F88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Planet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>aksionare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të rinisë lokale  parashikojnë përmirësim</w:t>
            </w:r>
            <w:r w:rsidR="003F1D6F"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 </w:t>
            </w:r>
            <w:r w:rsidR="003F1D6F">
              <w:rPr>
                <w:rFonts w:ascii="Arial" w:hAnsi="Arial" w:cs="Arial"/>
                <w:sz w:val="20"/>
                <w:szCs w:val="20"/>
                <w:lang w:val="sq-AL"/>
              </w:rPr>
              <w:t xml:space="preserve"> e këshillimit për karrierë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3F1D6F">
              <w:rPr>
                <w:rFonts w:ascii="Arial" w:hAnsi="Arial" w:cs="Arial"/>
                <w:sz w:val="20"/>
                <w:szCs w:val="20"/>
                <w:lang w:val="sq-AL"/>
              </w:rPr>
              <w:t>në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3F1D6F">
              <w:rPr>
                <w:rFonts w:ascii="Arial" w:hAnsi="Arial" w:cs="Arial"/>
                <w:sz w:val="20"/>
                <w:szCs w:val="20"/>
                <w:lang w:val="sq-AL"/>
              </w:rPr>
              <w:t xml:space="preserve">nivelin lokal. Planet e aksionit identifikojnë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3F1D6F">
              <w:rPr>
                <w:rFonts w:ascii="Arial" w:hAnsi="Arial" w:cs="Arial"/>
                <w:sz w:val="20"/>
                <w:szCs w:val="20"/>
                <w:lang w:val="sq-AL"/>
              </w:rPr>
              <w:t xml:space="preserve"> problemin e mungesës të personelit të kualifikuar</w:t>
            </w:r>
            <w:r w:rsidR="0077046A">
              <w:rPr>
                <w:rFonts w:ascii="Arial" w:hAnsi="Arial" w:cs="Arial"/>
                <w:sz w:val="20"/>
                <w:szCs w:val="20"/>
                <w:lang w:val="sq-AL"/>
              </w:rPr>
              <w:t xml:space="preserve"> në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77046A">
              <w:rPr>
                <w:rFonts w:ascii="Arial" w:hAnsi="Arial" w:cs="Arial"/>
                <w:sz w:val="20"/>
                <w:szCs w:val="20"/>
                <w:lang w:val="sq-AL"/>
              </w:rPr>
              <w:t>këtë fushë.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173CBF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Numri më i madh i të papunëve në Vojvodinë përbëhet nga  gratë e reja të cilat e kanë kryer  shkollën e mesme.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Motiv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imi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për arsimim të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vazhdueshëm   do të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>përmirësojë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punësimin  në tregun e punës.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D848D8" w:rsidP="009962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Të rinjtë kanë mundësi të informojnë apo të</w:t>
            </w:r>
            <w:r w:rsidR="0015138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fitojnë njohuri </w:t>
            </w:r>
            <w:r w:rsidR="00151388">
              <w:rPr>
                <w:rFonts w:ascii="Arial" w:hAnsi="Arial" w:cs="Arial"/>
                <w:sz w:val="20"/>
                <w:szCs w:val="20"/>
                <w:lang w:val="sq-AL"/>
              </w:rPr>
              <w:t xml:space="preserve">  dhe   aftësi të nevojshme për të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151388">
              <w:rPr>
                <w:rFonts w:ascii="Arial" w:hAnsi="Arial" w:cs="Arial"/>
                <w:sz w:val="20"/>
                <w:szCs w:val="20"/>
                <w:lang w:val="sq-AL"/>
              </w:rPr>
              <w:t>hyrë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151388">
              <w:rPr>
                <w:rFonts w:ascii="Arial" w:hAnsi="Arial" w:cs="Arial"/>
                <w:sz w:val="20"/>
                <w:szCs w:val="20"/>
                <w:lang w:val="sq-AL"/>
              </w:rPr>
              <w:t>në tregun e punës në sistemin e shkollës së mesme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0550C7" w:rsidRPr="00966247" w:rsidTr="0099626B">
        <w:trPr>
          <w:trHeight w:val="251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99626B" w:rsidP="000550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>Obje</w:t>
            </w:r>
            <w:r w:rsidR="000550C7"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>ktivat</w:t>
            </w:r>
          </w:p>
        </w:tc>
        <w:tc>
          <w:tcPr>
            <w:tcW w:w="8334" w:type="dxa"/>
          </w:tcPr>
          <w:p w:rsidR="0099626B" w:rsidRPr="00690278" w:rsidRDefault="004E4EE6" w:rsidP="006D6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Objektivi i përgjithshëm i projektit është  përmirësimi i kapacitetit të punësuarve në shkollat e mesme  për këshillimin për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>karrierë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 në mënyrë që të mundësojë më </w:t>
            </w:r>
            <w:r w:rsidR="00E051FB">
              <w:rPr>
                <w:rFonts w:ascii="Arial" w:hAnsi="Arial" w:cs="Arial"/>
                <w:sz w:val="20"/>
                <w:szCs w:val="20"/>
                <w:lang w:val="sq-AL"/>
              </w:rPr>
              <w:t>lehtë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 integrimin e tyre  dhe sigurojë  barazi në tregun e punës. </w:t>
            </w:r>
          </w:p>
        </w:tc>
      </w:tr>
      <w:tr w:rsidR="00AE1F6E" w:rsidRPr="00966247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Rezultatet e pritura </w:t>
            </w:r>
          </w:p>
        </w:tc>
        <w:tc>
          <w:tcPr>
            <w:tcW w:w="8334" w:type="dxa"/>
            <w:shd w:val="clear" w:color="auto" w:fill="D8D8D8"/>
          </w:tcPr>
          <w:p w:rsidR="0099626B" w:rsidRPr="00690278" w:rsidRDefault="006D6475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Ekipet e karrierës  të</w:t>
            </w:r>
            <w:r w:rsidR="00D57774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trajnuara për  implementimin e programit </w:t>
            </w:r>
            <w:r w:rsidR="00D57774">
              <w:rPr>
                <w:rFonts w:ascii="Arial" w:hAnsi="Arial" w:cs="Arial"/>
                <w:sz w:val="20"/>
                <w:szCs w:val="20"/>
                <w:lang w:val="sq-AL"/>
              </w:rPr>
              <w:t xml:space="preserve"> për këshillimin  për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karrierë </w:t>
            </w:r>
            <w:r w:rsidR="00D57774">
              <w:rPr>
                <w:rFonts w:ascii="Arial" w:hAnsi="Arial" w:cs="Arial"/>
                <w:sz w:val="20"/>
                <w:szCs w:val="20"/>
                <w:lang w:val="sq-AL"/>
              </w:rPr>
              <w:t>në</w:t>
            </w:r>
            <w:r w:rsidR="00A42CE2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D57774">
              <w:rPr>
                <w:rFonts w:ascii="Arial" w:hAnsi="Arial" w:cs="Arial"/>
                <w:sz w:val="20"/>
                <w:szCs w:val="20"/>
                <w:lang w:val="sq-AL"/>
              </w:rPr>
              <w:t xml:space="preserve">shkollat e mesme </w:t>
            </w:r>
          </w:p>
          <w:p w:rsidR="0099626B" w:rsidRPr="00690278" w:rsidRDefault="00A42CE2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Njohuria e përmirësuar e  ekipeve të karrierës  përmes këmbimit të përvojave </w:t>
            </w:r>
            <w:r w:rsidR="00E051FB">
              <w:rPr>
                <w:rFonts w:ascii="Arial" w:hAnsi="Arial" w:cs="Arial"/>
                <w:sz w:val="20"/>
                <w:szCs w:val="20"/>
                <w:lang w:val="sq-AL"/>
              </w:rPr>
              <w:t>me kolegët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A42CE2" w:rsidP="00996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Nxënësit janë të informuar dhe përgatitur  për vendimmarrje  sa i përket  karrierës dhe t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’i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ndajnë përvojat e tyre me </w:t>
            </w:r>
            <w:r w:rsidR="009A3011">
              <w:rPr>
                <w:rFonts w:ascii="Arial" w:hAnsi="Arial" w:cs="Arial"/>
                <w:sz w:val="20"/>
                <w:szCs w:val="20"/>
                <w:lang w:val="sq-AL"/>
              </w:rPr>
              <w:t xml:space="preserve">bashkëmoshatarët e tyre </w:t>
            </w:r>
          </w:p>
          <w:p w:rsidR="0099626B" w:rsidRPr="00690278" w:rsidRDefault="00853197" w:rsidP="00853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Palët relevante të interesuara në rrjet dhe të interesuara në bërjen e politikave në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fushën e këshillimit për karrierë   </w:t>
            </w:r>
          </w:p>
        </w:tc>
      </w:tr>
      <w:tr w:rsidR="000550C7" w:rsidRPr="00966247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Përfituesit </w:t>
            </w:r>
            <w:r w:rsidR="0099626B"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• </w:t>
            </w:r>
            <w:r w:rsidR="00853197">
              <w:rPr>
                <w:rFonts w:ascii="Arial" w:hAnsi="Arial" w:cs="Arial"/>
                <w:sz w:val="20"/>
                <w:szCs w:val="20"/>
                <w:lang w:val="sq-AL"/>
              </w:rPr>
              <w:t xml:space="preserve">Shkollat e mesme në 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Vojvodin</w:t>
            </w:r>
            <w:r w:rsidR="00853197">
              <w:rPr>
                <w:rFonts w:ascii="Arial" w:hAnsi="Arial" w:cs="Arial"/>
                <w:sz w:val="20"/>
                <w:szCs w:val="20"/>
                <w:lang w:val="sq-AL"/>
              </w:rPr>
              <w:t>ë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(13) </w:t>
            </w:r>
          </w:p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•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>Stafi mësimor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këshilltarët dhe psikologët,anëtarët  e ekipeve  të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>karrierës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(40) </w:t>
            </w:r>
          </w:p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>•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>Nxënësit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(600),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 të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moshës 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17, 18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dhe </w:t>
            </w: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19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>vjeçare të cilët ndjekin shkollën e mesme</w:t>
            </w:r>
          </w:p>
          <w:p w:rsidR="0099626B" w:rsidRPr="00690278" w:rsidRDefault="0099626B" w:rsidP="00E16C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• 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Palët tjera të interesuara relevante </w:t>
            </w:r>
            <w:r w:rsidR="003C3D71">
              <w:rPr>
                <w:rFonts w:ascii="Arial" w:hAnsi="Arial" w:cs="Arial"/>
                <w:sz w:val="20"/>
                <w:szCs w:val="20"/>
                <w:lang w:val="sq-AL"/>
              </w:rPr>
              <w:t>në fushën</w:t>
            </w:r>
            <w:r w:rsidR="00E16CA9">
              <w:rPr>
                <w:rFonts w:ascii="Arial" w:hAnsi="Arial" w:cs="Arial"/>
                <w:sz w:val="20"/>
                <w:szCs w:val="20"/>
                <w:lang w:val="sq-AL"/>
              </w:rPr>
              <w:t xml:space="preserve"> e punësimit të rinisë </w:t>
            </w:r>
          </w:p>
        </w:tc>
      </w:tr>
      <w:tr w:rsidR="00AE1F6E" w:rsidRPr="00690278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proofErr w:type="spellStart"/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>Partnertët</w:t>
            </w:r>
            <w:proofErr w:type="spellEnd"/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e implementimit </w:t>
            </w:r>
          </w:p>
        </w:tc>
        <w:tc>
          <w:tcPr>
            <w:tcW w:w="8334" w:type="dxa"/>
            <w:shd w:val="clear" w:color="auto" w:fill="D8D8D8"/>
          </w:tcPr>
          <w:p w:rsidR="0099626B" w:rsidRPr="00690278" w:rsidRDefault="00332695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Shkolla  e mesme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856E2A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Shërbimi kombëtar i Punësimit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856E2A" w:rsidP="009962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Unioni i Punëdhënësve të Vojvodinës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856E2A" w:rsidP="00856E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Zyrat rinore në komunitetet lokale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</w:tr>
      <w:tr w:rsidR="000550C7" w:rsidRPr="00966247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AE1F6E" w:rsidP="00AE1F6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Përshkrimi I partnerit </w:t>
            </w:r>
          </w:p>
        </w:tc>
        <w:tc>
          <w:tcPr>
            <w:tcW w:w="8334" w:type="dxa"/>
          </w:tcPr>
          <w:p w:rsidR="0099626B" w:rsidRPr="00690278" w:rsidRDefault="00856E2A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OJQ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"Cube"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është</w:t>
            </w:r>
            <w:r w:rsidR="00F6436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një</w:t>
            </w:r>
            <w:r w:rsidR="00F6436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organizatë jofitimprurëse, e themeluar  në vitin 2009 në</w:t>
            </w:r>
            <w:r w:rsidR="00F6436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mënyrë që të arrihen objektivat  </w:t>
            </w:r>
            <w:r w:rsidR="00595B72">
              <w:rPr>
                <w:rFonts w:ascii="Arial" w:hAnsi="Arial" w:cs="Arial"/>
                <w:sz w:val="20"/>
                <w:szCs w:val="20"/>
                <w:lang w:val="sq-AL"/>
              </w:rPr>
              <w:t xml:space="preserve">në fushën e zhvillimit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profesional të arsimtarëve, rekrutimi, zhvillimi i karrierës dhe të drejtat njerëzore.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99626B" w:rsidRPr="00690278" w:rsidRDefault="00F64366" w:rsidP="008F0A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Objektivat e OJQ 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NGO "Cube"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janë</w:t>
            </w:r>
            <w:r w:rsidR="0099626B"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zhvillimi profesional i arsimtarëve, përmirësimi i </w:t>
            </w:r>
            <w:r w:rsidR="00646476">
              <w:rPr>
                <w:rFonts w:ascii="Arial" w:hAnsi="Arial" w:cs="Arial"/>
                <w:sz w:val="20"/>
                <w:szCs w:val="20"/>
                <w:lang w:val="sq-AL"/>
              </w:rPr>
              <w:t>udhëheqjes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në karrierë dhe kësh</w:t>
            </w:r>
            <w:r w:rsidR="00391A68">
              <w:rPr>
                <w:rFonts w:ascii="Arial" w:hAnsi="Arial" w:cs="Arial"/>
                <w:sz w:val="20"/>
                <w:szCs w:val="20"/>
                <w:lang w:val="sq-AL"/>
              </w:rPr>
              <w:t>illimi, përmirësimi i punësimit, kushtet e tregut të punës, promocioni dhe avancimi i të drejtave të njeriut dhe barazia gjinore,</w:t>
            </w:r>
            <w:r w:rsidR="008F0A6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646476">
              <w:rPr>
                <w:rFonts w:ascii="Arial" w:hAnsi="Arial" w:cs="Arial"/>
                <w:sz w:val="20"/>
                <w:szCs w:val="20"/>
                <w:lang w:val="sq-AL"/>
              </w:rPr>
              <w:t>luftimi</w:t>
            </w:r>
            <w:r w:rsidR="008F0A66">
              <w:rPr>
                <w:rFonts w:ascii="Arial" w:hAnsi="Arial" w:cs="Arial"/>
                <w:sz w:val="20"/>
                <w:szCs w:val="20"/>
                <w:lang w:val="sq-AL"/>
              </w:rPr>
              <w:t xml:space="preserve"> i trafikimit të qenieve njerëzore  si një aktivitet kriminal ,si dhe parandalimi i të gjitha formave të diskriminimit.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</w:tr>
      <w:tr w:rsidR="00AE1F6E" w:rsidRPr="00690278" w:rsidTr="0099626B">
        <w:trPr>
          <w:trHeight w:val="262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99626B" w:rsidRPr="00690278" w:rsidRDefault="000550C7" w:rsidP="000550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Kohëzgjatja e projektit </w:t>
            </w:r>
          </w:p>
        </w:tc>
        <w:tc>
          <w:tcPr>
            <w:tcW w:w="8334" w:type="dxa"/>
            <w:shd w:val="clear" w:color="auto" w:fill="D8D8D8"/>
          </w:tcPr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0550C7" w:rsidRPr="00690278" w:rsidTr="0099626B">
        <w:trPr>
          <w:trHeight w:val="262"/>
        </w:trPr>
        <w:tc>
          <w:tcPr>
            <w:tcW w:w="1908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99626B" w:rsidRPr="00690278" w:rsidRDefault="000550C7" w:rsidP="000550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Personi përgjegjës, kontaktet dhe </w:t>
            </w:r>
            <w:proofErr w:type="spellStart"/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>uebsajti</w:t>
            </w:r>
            <w:proofErr w:type="spellEnd"/>
            <w:r w:rsidRPr="006902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99626B" w:rsidRPr="00690278" w:rsidRDefault="0099626B" w:rsidP="009962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Ana </w:t>
            </w:r>
            <w:proofErr w:type="spellStart"/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>Petrovic</w:t>
            </w:r>
            <w:proofErr w:type="spellEnd"/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hyperlink r:id="rId5" w:history="1">
              <w:r w:rsidRPr="00690278">
                <w:rPr>
                  <w:rStyle w:val="Hyperlink"/>
                  <w:rFonts w:ascii="Arial" w:hAnsi="Arial" w:cs="Arial"/>
                  <w:sz w:val="20"/>
                  <w:szCs w:val="20"/>
                  <w:lang w:val="sq-AL"/>
                </w:rPr>
                <w:t>officekocka@gmail.com</w:t>
              </w:r>
            </w:hyperlink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hyperlink r:id="rId6" w:history="1">
              <w:r w:rsidRPr="00690278">
                <w:rPr>
                  <w:rStyle w:val="Hyperlink"/>
                  <w:rFonts w:ascii="Arial" w:hAnsi="Arial" w:cs="Arial"/>
                  <w:sz w:val="20"/>
                  <w:szCs w:val="20"/>
                  <w:lang w:val="sq-AL"/>
                </w:rPr>
                <w:t>www.kocka.org.rs</w:t>
              </w:r>
            </w:hyperlink>
            <w:r w:rsidRPr="0069027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225407" w:rsidRPr="00690278" w:rsidRDefault="0012582E">
      <w:pPr>
        <w:rPr>
          <w:rFonts w:ascii="Arial" w:hAnsi="Arial" w:cs="Arial"/>
          <w:sz w:val="20"/>
          <w:szCs w:val="20"/>
          <w:lang w:val="sq-AL"/>
        </w:rPr>
      </w:pPr>
      <w:r w:rsidRPr="006902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2015490" cy="601980"/>
            <wp:effectExtent l="19050" t="0" r="3810" b="0"/>
            <wp:wrapTight wrapText="bothSides">
              <wp:wrapPolygon edited="0">
                <wp:start x="-204" y="0"/>
                <wp:lineTo x="-204" y="21190"/>
                <wp:lineTo x="21641" y="21190"/>
                <wp:lineTo x="21641" y="0"/>
                <wp:lineTo x="-20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407" w:rsidRPr="00690278" w:rsidSect="00D2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C52"/>
    <w:multiLevelType w:val="hybridMultilevel"/>
    <w:tmpl w:val="F366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4B40"/>
    <w:multiLevelType w:val="hybridMultilevel"/>
    <w:tmpl w:val="4D8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52D"/>
    <w:multiLevelType w:val="hybridMultilevel"/>
    <w:tmpl w:val="0B225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E0B39"/>
    <w:multiLevelType w:val="hybridMultilevel"/>
    <w:tmpl w:val="7B3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E37"/>
    <w:rsid w:val="000550C7"/>
    <w:rsid w:val="001004DB"/>
    <w:rsid w:val="0012582E"/>
    <w:rsid w:val="001442C1"/>
    <w:rsid w:val="00151388"/>
    <w:rsid w:val="0015315E"/>
    <w:rsid w:val="001551BF"/>
    <w:rsid w:val="00173CBF"/>
    <w:rsid w:val="00213083"/>
    <w:rsid w:val="00225407"/>
    <w:rsid w:val="00281595"/>
    <w:rsid w:val="00332695"/>
    <w:rsid w:val="00391A68"/>
    <w:rsid w:val="003A0F88"/>
    <w:rsid w:val="003A0FC4"/>
    <w:rsid w:val="003C3D71"/>
    <w:rsid w:val="003F1D6F"/>
    <w:rsid w:val="004E21C0"/>
    <w:rsid w:val="004E4EE6"/>
    <w:rsid w:val="00505462"/>
    <w:rsid w:val="00520A33"/>
    <w:rsid w:val="00595B72"/>
    <w:rsid w:val="00646476"/>
    <w:rsid w:val="00690278"/>
    <w:rsid w:val="006D6475"/>
    <w:rsid w:val="0077046A"/>
    <w:rsid w:val="007840DA"/>
    <w:rsid w:val="007C6C50"/>
    <w:rsid w:val="00853197"/>
    <w:rsid w:val="00856E2A"/>
    <w:rsid w:val="008765AE"/>
    <w:rsid w:val="00890436"/>
    <w:rsid w:val="008F0A66"/>
    <w:rsid w:val="00966247"/>
    <w:rsid w:val="0099626B"/>
    <w:rsid w:val="009A3011"/>
    <w:rsid w:val="009C2B37"/>
    <w:rsid w:val="00A42CE2"/>
    <w:rsid w:val="00A778E6"/>
    <w:rsid w:val="00A85E37"/>
    <w:rsid w:val="00AE1F6E"/>
    <w:rsid w:val="00B20DE4"/>
    <w:rsid w:val="00B2428B"/>
    <w:rsid w:val="00B62DE0"/>
    <w:rsid w:val="00B64513"/>
    <w:rsid w:val="00BA72AF"/>
    <w:rsid w:val="00D20831"/>
    <w:rsid w:val="00D36AEE"/>
    <w:rsid w:val="00D57774"/>
    <w:rsid w:val="00D848D8"/>
    <w:rsid w:val="00E051FB"/>
    <w:rsid w:val="00E16CA9"/>
    <w:rsid w:val="00E25604"/>
    <w:rsid w:val="00E64C32"/>
    <w:rsid w:val="00EB3DC6"/>
    <w:rsid w:val="00F64366"/>
    <w:rsid w:val="00F8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15E"/>
    <w:pPr>
      <w:ind w:left="720"/>
      <w:contextualSpacing/>
    </w:pPr>
  </w:style>
  <w:style w:type="character" w:styleId="Hyperlink">
    <w:name w:val="Hyperlink"/>
    <w:uiPriority w:val="99"/>
    <w:unhideWhenUsed/>
    <w:rsid w:val="00B24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cka.org.rs" TargetMode="External"/><Relationship Id="rId5" Type="http://schemas.openxmlformats.org/officeDocument/2006/relationships/hyperlink" Target="mailto:officekoc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Links>
    <vt:vector size="12" baseType="variant"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http://www.kocka.org.rs/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mailto:officekocka@gmail.com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7</cp:revision>
  <dcterms:created xsi:type="dcterms:W3CDTF">2015-03-30T12:10:00Z</dcterms:created>
  <dcterms:modified xsi:type="dcterms:W3CDTF">2015-04-02T06:21:00Z</dcterms:modified>
</cp:coreProperties>
</file>